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Intersex Children Protection Act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As passed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line="276" w:lineRule="auto"/>
        <w:rPr>
          <w:sz w:val="24"/>
          <w:szCs w:val="24"/>
        </w:rPr>
      </w:pPr>
      <w:bookmarkStart w:colFirst="0" w:colLast="0" w:name="_k314cxg0ess4" w:id="0"/>
      <w:bookmarkEnd w:id="0"/>
      <w:r w:rsidDel="00000000" w:rsidR="00000000" w:rsidRPr="00000000">
        <w:rPr>
          <w:sz w:val="24"/>
          <w:szCs w:val="24"/>
          <w:rtl w:val="0"/>
        </w:rPr>
        <w:t xml:space="preserve">The Hon. Drunk_King_Robert MP</w:t>
      </w:r>
    </w:p>
    <w:p w:rsidR="00000000" w:rsidDel="00000000" w:rsidP="00000000" w:rsidRDefault="00000000" w:rsidRPr="00000000" w14:paraId="00000005">
      <w:pPr>
        <w:spacing w:after="240" w:line="276" w:lineRule="auto"/>
        <w:rPr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 Bill for an Act to protect the bodily autonomy of intersex individuals.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The Parliament of AustraliaSim enacts the following</w:t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PART 1 - PRELIMINARY</w:t>
      </w:r>
    </w:p>
    <w:p w:rsidR="00000000" w:rsidDel="00000000" w:rsidP="00000000" w:rsidRDefault="00000000" w:rsidRPr="00000000" w14:paraId="0000000B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 Short Title</w:t>
      </w:r>
    </w:p>
    <w:p w:rsidR="00000000" w:rsidDel="00000000" w:rsidP="00000000" w:rsidRDefault="00000000" w:rsidRPr="00000000" w14:paraId="0000000D">
      <w:pPr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Act may be cited as the </w:t>
      </w:r>
      <w:r w:rsidDel="00000000" w:rsidR="00000000" w:rsidRPr="00000000">
        <w:rPr>
          <w:i w:val="1"/>
          <w:sz w:val="24"/>
          <w:szCs w:val="24"/>
          <w:rtl w:val="0"/>
        </w:rPr>
        <w:t xml:space="preserve">Intersex Protection Act 2018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 Commencement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Act is to commence on the day it receives Royal assent. 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 Objects of this 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aim of this act is to establish regulations limiting the practice of Intersex Medical Interventions, so that: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right of informed consent for medical procedures is enforced for intersex children.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 Definitions</w:t>
      </w:r>
    </w:p>
    <w:p w:rsidR="00000000" w:rsidDel="00000000" w:rsidP="00000000" w:rsidRDefault="00000000" w:rsidRPr="00000000" w14:paraId="0000001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 this Act: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Intersex Medical Interventions </w:t>
      </w:r>
      <w:r w:rsidDel="00000000" w:rsidR="00000000" w:rsidRPr="00000000">
        <w:rPr>
          <w:sz w:val="24"/>
          <w:szCs w:val="24"/>
          <w:rtl w:val="0"/>
        </w:rPr>
        <w:t xml:space="preserve">refers to medical procedures, whether surgical or hormonal, used to modify atypical sex characteristics so as to more closely conform to either male or female sex characteristics.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 of Majority</w:t>
      </w:r>
      <w:r w:rsidDel="00000000" w:rsidR="00000000" w:rsidRPr="00000000">
        <w:rPr>
          <w:sz w:val="24"/>
          <w:szCs w:val="24"/>
          <w:rtl w:val="0"/>
        </w:rPr>
        <w:t xml:space="preserve"> refers to the age at which a person becomes a legal adult.</w:t>
      </w:r>
    </w:p>
    <w:p w:rsidR="00000000" w:rsidDel="00000000" w:rsidP="00000000" w:rsidRDefault="00000000" w:rsidRPr="00000000" w14:paraId="0000001C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Minor</w:t>
      </w:r>
      <w:r w:rsidDel="00000000" w:rsidR="00000000" w:rsidRPr="00000000">
        <w:rPr>
          <w:sz w:val="24"/>
          <w:szCs w:val="24"/>
          <w:rtl w:val="0"/>
        </w:rPr>
        <w:t xml:space="preserve"> refers to any person under the Age of Majority.</w:t>
      </w:r>
    </w:p>
    <w:p w:rsidR="00000000" w:rsidDel="00000000" w:rsidP="00000000" w:rsidRDefault="00000000" w:rsidRPr="00000000" w14:paraId="0000001E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Medical Practitioner</w:t>
      </w:r>
      <w:r w:rsidDel="00000000" w:rsidR="00000000" w:rsidRPr="00000000">
        <w:rPr>
          <w:sz w:val="24"/>
          <w:szCs w:val="24"/>
          <w:rtl w:val="0"/>
        </w:rPr>
        <w:t xml:space="preserve"> means a person who is registered under a law of a State or Territory as a medical practitioner.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Psychiatrist</w:t>
      </w:r>
      <w:r w:rsidDel="00000000" w:rsidR="00000000" w:rsidRPr="00000000">
        <w:rPr>
          <w:sz w:val="24"/>
          <w:szCs w:val="24"/>
          <w:rtl w:val="0"/>
        </w:rPr>
        <w:t xml:space="preserve"> means a person who is registered under the Health Practitioner National Law (National Law) as in force in each state and territory registered as a Specialist psychiatrist and is a fellow of the Royal Australian and New Zealand College of Psychiatrists.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PART 2 - APPLICATION</w:t>
      </w:r>
    </w:p>
    <w:p w:rsidR="00000000" w:rsidDel="00000000" w:rsidP="00000000" w:rsidRDefault="00000000" w:rsidRPr="00000000" w14:paraId="00000025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 Intersex Medical Interventions on </w:t>
      </w:r>
      <w:r w:rsidDel="00000000" w:rsidR="00000000" w:rsidRPr="00000000">
        <w:rPr>
          <w:b w:val="1"/>
          <w:sz w:val="32"/>
          <w:szCs w:val="32"/>
          <w:rtl w:val="0"/>
        </w:rPr>
        <w:t xml:space="preserve">minors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practice of Intersex Medical Interventions on minors is prohibited. 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Penalty: </w:t>
      </w:r>
      <w:r w:rsidDel="00000000" w:rsidR="00000000" w:rsidRPr="00000000">
        <w:rPr>
          <w:sz w:val="24"/>
          <w:szCs w:val="24"/>
          <w:rtl w:val="0"/>
        </w:rPr>
        <w:t xml:space="preserve">Revocation of medical license and up to 1000 penalty units.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Exceptions</w:t>
      </w:r>
      <w:r w:rsidDel="00000000" w:rsidR="00000000" w:rsidRPr="00000000">
        <w:rPr>
          <w:sz w:val="24"/>
          <w:szCs w:val="24"/>
          <w:rtl w:val="0"/>
        </w:rPr>
        <w:t xml:space="preserve"> are available in cases where: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child</w:t>
      </w:r>
      <w:r w:rsidDel="00000000" w:rsidR="00000000" w:rsidRPr="00000000">
        <w:rPr>
          <w:sz w:val="24"/>
          <w:szCs w:val="24"/>
          <w:rtl w:val="0"/>
        </w:rPr>
        <w:t xml:space="preserve"> both</w:t>
      </w:r>
      <w:r w:rsidDel="00000000" w:rsidR="00000000" w:rsidRPr="00000000">
        <w:rPr>
          <w:sz w:val="24"/>
          <w:szCs w:val="24"/>
          <w:rtl w:val="0"/>
        </w:rPr>
        <w:t xml:space="preserve"> –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the approval of 1 different Medical Practitioners;</w:t>
      </w:r>
    </w:p>
    <w:p w:rsidR="00000000" w:rsidDel="00000000" w:rsidP="00000000" w:rsidRDefault="00000000" w:rsidRPr="00000000" w14:paraId="0000002C">
      <w:pPr>
        <w:numPr>
          <w:ilvl w:val="3"/>
          <w:numId w:val="3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Requires an Intersex Medical Intervention </w:t>
      </w:r>
      <w:r w:rsidDel="00000000" w:rsidR="00000000" w:rsidRPr="00000000">
        <w:rPr>
          <w:sz w:val="24"/>
          <w:szCs w:val="24"/>
          <w:rtl w:val="0"/>
        </w:rPr>
        <w:t xml:space="preserve">for any physically </w:t>
      </w:r>
      <w:r w:rsidDel="00000000" w:rsidR="00000000" w:rsidRPr="00000000">
        <w:rPr>
          <w:sz w:val="24"/>
          <w:szCs w:val="24"/>
          <w:rtl w:val="0"/>
        </w:rPr>
        <w:t xml:space="preserve">life threatening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Exceptions are available for hormone based treatments in cases where: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child-</w:t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Expresses </w:t>
      </w:r>
      <w:r w:rsidDel="00000000" w:rsidR="00000000" w:rsidRPr="00000000">
        <w:rPr>
          <w:sz w:val="24"/>
          <w:szCs w:val="24"/>
          <w:rtl w:val="0"/>
        </w:rPr>
        <w:t xml:space="preserve">their wish to transition to male or female over a period of at least 6 months;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the approval of 2 different Medical Practitioners;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the approval of a legal guardian, or of an appropriate court in the lack or disapproval of such;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approval of a psychiatrist.</w:t>
      </w:r>
    </w:p>
    <w:p w:rsidR="00000000" w:rsidDel="00000000" w:rsidP="00000000" w:rsidRDefault="00000000" w:rsidRPr="00000000" w14:paraId="00000033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6. Intersex Medical Interventions for those above Age of Majority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Intersex Medical Interventions may be provided to consenting adults at or above the age of majority.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 shall be validated by an affidavit swearing that the consenting party is: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the age of majority; and,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full capacity to make legal decisions; and,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making said decision without any coercion, pressure, or under the influence of any medication or drug; and,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been fully informed of all potential dangers, side effects, or other knowledge that may prevent an individual from consenting to an Intersex Medical Intervention.</w:t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Penalty: Revocation of medical license and up to 1000 penalty units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on failure to meet this criteria for consent.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