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28"/>
          <w:szCs w:val="28"/>
          <w:rtl w:val="0"/>
        </w:rPr>
        <w:t xml:space="preserve">2018</w:t>
      </w:r>
      <w:r w:rsidDel="00000000" w:rsidR="00000000" w:rsidRPr="00000000">
        <w:rPr>
          <w:rtl w:val="0"/>
        </w:rPr>
        <w:br w:type="textWrapping"/>
        <w:br w:type="textWrapping"/>
      </w:r>
      <w:r w:rsidDel="00000000" w:rsidR="00000000" w:rsidRPr="00000000">
        <w:rPr>
          <w:sz w:val="28"/>
          <w:szCs w:val="28"/>
          <w:rtl w:val="0"/>
        </w:rPr>
        <w:t xml:space="preserve">The Parliament of the</w:t>
        <w:br w:type="textWrapping"/>
        <w:t xml:space="preserve">Commonwealth of Australia</w:t>
      </w:r>
      <w:r w:rsidDel="00000000" w:rsidR="00000000" w:rsidRPr="00000000">
        <w:rPr>
          <w:rtl w:val="0"/>
        </w:rPr>
        <w:br w:type="textWrapping"/>
        <w:br w:type="textWrapping"/>
      </w:r>
      <w:r w:rsidDel="00000000" w:rsidR="00000000" w:rsidRPr="00000000">
        <w:rPr>
          <w:sz w:val="28"/>
          <w:szCs w:val="28"/>
          <w:rtl w:val="0"/>
        </w:rPr>
        <w:t xml:space="preserve">HOUSE OF REPRESENTATIVES</w:t>
      </w:r>
      <w:r w:rsidDel="00000000" w:rsidR="00000000" w:rsidRPr="00000000">
        <w:rPr>
          <w:rtl w:val="0"/>
        </w:rPr>
        <w:br w:type="textWrapping"/>
        <w:br w:type="textWrapping"/>
        <w:br w:type="textWrapping"/>
      </w:r>
      <w:r w:rsidDel="00000000" w:rsidR="00000000" w:rsidRPr="00000000">
        <w:rPr>
          <w:i w:val="1"/>
          <w:sz w:val="20"/>
          <w:szCs w:val="20"/>
          <w:rtl w:val="0"/>
        </w:rPr>
        <w:br w:type="textWrapping"/>
        <w:t xml:space="preserve">Presented and read a first time</w:t>
      </w:r>
      <w:r w:rsidDel="00000000" w:rsidR="00000000" w:rsidRPr="00000000">
        <w:rPr>
          <w:rtl w:val="0"/>
        </w:rPr>
        <w:br w:type="textWrapping"/>
        <w:br w:type="textWrapping"/>
        <w:br w:type="textWrapping"/>
        <w:br w:type="textWrapping"/>
        <w:br w:type="textWrapping"/>
      </w:r>
      <w:r w:rsidDel="00000000" w:rsidR="00000000" w:rsidRPr="00000000">
        <w:rPr>
          <w:b w:val="1"/>
          <w:sz w:val="40"/>
          <w:szCs w:val="40"/>
          <w:rtl w:val="0"/>
        </w:rPr>
        <w:t xml:space="preserve">Parliamentary Participation Requirement Amendment (Better Debates) Bill 2018</w:t>
        <w:br w:type="textWrapping"/>
      </w:r>
      <w:r w:rsidDel="00000000" w:rsidR="00000000" w:rsidRPr="00000000">
        <w:rPr>
          <w:rtl w:val="0"/>
        </w:rPr>
        <w:br w:type="textWrapping"/>
        <w:br w:type="textWrapping"/>
        <w:br w:type="textWrapping"/>
        <w:br w:type="textWrapping"/>
        <w:br w:type="textWrapping"/>
      </w:r>
      <w:r w:rsidDel="00000000" w:rsidR="00000000" w:rsidRPr="00000000">
        <w:rPr>
          <w:b w:val="1"/>
          <w:sz w:val="28"/>
          <w:szCs w:val="28"/>
          <w:rtl w:val="0"/>
        </w:rPr>
        <w:t xml:space="preserve">A Bill for an Act to amend the Parliamentary Participation Requirement Act 2017</w:t>
      </w:r>
      <w:r w:rsidDel="00000000" w:rsidR="00000000" w:rsidRPr="00000000">
        <w:rPr>
          <w:rtl w:val="0"/>
        </w:rPr>
        <w:br w:type="textWrapping"/>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rtl w:val="0"/>
        </w:rPr>
        <w:br w:type="textWrapping"/>
        <w:t xml:space="preserve">  </w:t>
        <w:br w:type="textWrapping"/>
        <w:t xml:space="preserve">  </w:t>
        <w:br w:type="textWrapping"/>
        <w:t xml:space="preserve"> </w:t>
        <w:br w:type="textWrapping"/>
      </w:r>
      <w:r w:rsidDel="00000000" w:rsidR="00000000" w:rsidRPr="00000000">
        <w:rPr>
          <w:sz w:val="36"/>
          <w:szCs w:val="36"/>
          <w:rtl w:val="0"/>
        </w:rPr>
        <w:t xml:space="preserve">Contents</w:t>
      </w:r>
    </w:p>
    <w:p w:rsidR="00000000" w:rsidDel="00000000" w:rsidP="00000000" w:rsidRDefault="00000000" w:rsidRPr="00000000" w14:paraId="00000010">
      <w:pPr>
        <w:ind w:firstLine="720"/>
        <w:rPr>
          <w:sz w:val="20"/>
          <w:szCs w:val="20"/>
        </w:rPr>
      </w:pPr>
      <w:r w:rsidDel="00000000" w:rsidR="00000000" w:rsidRPr="00000000">
        <w:rPr>
          <w:rtl w:val="0"/>
        </w:rPr>
        <w:br w:type="textWrapping"/>
        <w:tab/>
      </w:r>
      <w:r w:rsidDel="00000000" w:rsidR="00000000" w:rsidRPr="00000000">
        <w:rPr>
          <w:b w:val="1"/>
          <w:sz w:val="24"/>
          <w:szCs w:val="24"/>
          <w:rtl w:val="0"/>
        </w:rPr>
        <w:t xml:space="preserve">Part 1—Preliminary</w:t>
        <w:tab/>
        <w:tab/>
        <w:tab/>
        <w:tab/>
        <w:tab/>
        <w:tab/>
        <w:tab/>
        <w:tab/>
        <w:t xml:space="preserve">1</w:t>
      </w:r>
      <w:r w:rsidDel="00000000" w:rsidR="00000000" w:rsidRPr="00000000">
        <w:rPr>
          <w:rtl w:val="0"/>
        </w:rPr>
        <w:br w:type="textWrapping"/>
        <w:tab/>
        <w:tab/>
      </w:r>
      <w:r w:rsidDel="00000000" w:rsidR="00000000" w:rsidRPr="00000000">
        <w:rPr>
          <w:sz w:val="20"/>
          <w:szCs w:val="20"/>
          <w:rtl w:val="0"/>
        </w:rPr>
        <w:tab/>
        <w:t xml:space="preserve">1</w:t>
        <w:tab/>
        <w:t xml:space="preserve">Short title</w:t>
        <w:tab/>
        <w:tab/>
        <w:tab/>
        <w:tab/>
        <w:tab/>
        <w:tab/>
        <w:tab/>
        <w:t xml:space="preserve">1</w:t>
        <w:br w:type="textWrapping"/>
        <w:tab/>
        <w:tab/>
        <w:tab/>
        <w:t xml:space="preserve">2</w:t>
        <w:tab/>
        <w:t xml:space="preserve">Commencement</w:t>
        <w:tab/>
        <w:tab/>
        <w:tab/>
        <w:tab/>
        <w:tab/>
        <w:tab/>
        <w:t xml:space="preserve">1</w:t>
        <w:br w:type="textWrapping"/>
        <w:tab/>
        <w:tab/>
        <w:tab/>
        <w:t xml:space="preserve">3</w:t>
        <w:tab/>
        <w:t xml:space="preserve">Objects</w:t>
        <w:tab/>
        <w:tab/>
        <w:tab/>
        <w:tab/>
        <w:tab/>
        <w:tab/>
        <w:tab/>
        <w:tab/>
        <w:t xml:space="preserve">1</w:t>
        <w:br w:type="textWrapping"/>
        <w:tab/>
        <w:tab/>
        <w:tab/>
      </w:r>
    </w:p>
    <w:p w:rsidR="00000000" w:rsidDel="00000000" w:rsidP="00000000" w:rsidRDefault="00000000" w:rsidRPr="00000000" w14:paraId="00000011">
      <w:pPr>
        <w:rPr>
          <w:b w:val="1"/>
        </w:rPr>
      </w:pPr>
      <w:r w:rsidDel="00000000" w:rsidR="00000000" w:rsidRPr="00000000">
        <w:rPr>
          <w:rtl w:val="0"/>
        </w:rPr>
        <w:br w:type="textWrapping"/>
        <w:tab/>
      </w:r>
      <w:r w:rsidDel="00000000" w:rsidR="00000000" w:rsidRPr="00000000">
        <w:rPr>
          <w:b w:val="1"/>
          <w:sz w:val="24"/>
          <w:szCs w:val="24"/>
          <w:rtl w:val="0"/>
        </w:rPr>
        <w:t xml:space="preserve">Part 2</w:t>
        <w:tab/>
        <w:tab/>
        <w:tab/>
        <w:tab/>
        <w:tab/>
        <w:tab/>
        <w:tab/>
        <w:tab/>
        <w:tab/>
        <w:tab/>
        <w:tab/>
        <w:t xml:space="preserve">1</w:t>
      </w:r>
      <w:r w:rsidDel="00000000" w:rsidR="00000000" w:rsidRPr="00000000">
        <w:rPr>
          <w:rtl w:val="0"/>
        </w:rPr>
        <w:br w:type="textWrapping"/>
        <w:tab/>
        <w:tab/>
      </w:r>
      <w:r w:rsidDel="00000000" w:rsidR="00000000" w:rsidRPr="00000000">
        <w:rPr>
          <w:sz w:val="20"/>
          <w:szCs w:val="20"/>
          <w:rtl w:val="0"/>
        </w:rPr>
        <w:br w:type="textWrapping"/>
      </w:r>
      <w:r w:rsidDel="00000000" w:rsidR="00000000" w:rsidRPr="00000000">
        <w:rPr>
          <w:rtl w:val="0"/>
        </w:rPr>
        <w:tab/>
        <w:tab/>
        <w:tab/>
        <w:t xml:space="preserve">4</w:t>
        <w:tab/>
      </w:r>
      <w:r w:rsidDel="00000000" w:rsidR="00000000" w:rsidRPr="00000000">
        <w:rPr>
          <w:sz w:val="20"/>
          <w:szCs w:val="20"/>
          <w:rtl w:val="0"/>
        </w:rPr>
        <w:t xml:space="preserve">Add</w:t>
        <w:tab/>
        <w:tab/>
        <w:tab/>
        <w:tab/>
        <w:tab/>
        <w:tab/>
        <w:tab/>
        <w:tab/>
        <w:t xml:space="preserve">1</w:t>
        <w:br w:type="textWrapping"/>
        <w:tab/>
        <w:tab/>
        <w:tab/>
      </w:r>
      <w:r w:rsidDel="00000000" w:rsidR="00000000" w:rsidRPr="00000000">
        <w:rPr>
          <w:sz w:val="20"/>
          <w:szCs w:val="20"/>
          <w:rtl w:val="0"/>
        </w:rPr>
        <w:br w:type="textWrapping"/>
      </w: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sz w:val="28"/>
          <w:szCs w:val="28"/>
        </w:rPr>
      </w:pPr>
      <w:r w:rsidDel="00000000" w:rsidR="00000000" w:rsidRPr="00000000">
        <w:rPr>
          <w:rtl w:val="0"/>
        </w:rPr>
        <w:br w:type="textWrapping"/>
        <w:br w:type="textWrapping"/>
        <w:t xml:space="preserve"> </w:t>
        <w:br w:type="textWrapping"/>
      </w:r>
      <w:r w:rsidDel="00000000" w:rsidR="00000000" w:rsidRPr="00000000">
        <w:rPr>
          <w:b w:val="1"/>
          <w:sz w:val="28"/>
          <w:szCs w:val="28"/>
          <w:rtl w:val="0"/>
        </w:rPr>
        <w:t xml:space="preserve">A Bill for to amend the Parliamentary Participation Requirement Act</w:t>
      </w:r>
    </w:p>
    <w:p w:rsidR="00000000" w:rsidDel="00000000" w:rsidP="00000000" w:rsidRDefault="00000000" w:rsidRPr="00000000" w14:paraId="0000002C">
      <w:pPr>
        <w:rPr>
          <w:sz w:val="28"/>
          <w:szCs w:val="28"/>
        </w:rPr>
      </w:pPr>
      <w:r w:rsidDel="00000000" w:rsidR="00000000" w:rsidRPr="00000000">
        <w:rPr>
          <w:b w:val="1"/>
          <w:sz w:val="28"/>
          <w:szCs w:val="28"/>
          <w:rtl w:val="0"/>
        </w:rPr>
        <w:br w:type="textWrapping"/>
      </w:r>
      <w:r w:rsidDel="00000000" w:rsidR="00000000" w:rsidRPr="00000000">
        <w:rPr>
          <w:sz w:val="28"/>
          <w:szCs w:val="28"/>
          <w:rtl w:val="0"/>
        </w:rPr>
        <w:t xml:space="preserve">The Parliament of Australia ameds:</w:t>
      </w:r>
    </w:p>
    <w:p w:rsidR="00000000" w:rsidDel="00000000" w:rsidP="00000000" w:rsidRDefault="00000000" w:rsidRPr="00000000" w14:paraId="0000002D">
      <w:pPr>
        <w:rPr/>
      </w:pPr>
      <w:r w:rsidDel="00000000" w:rsidR="00000000" w:rsidRPr="00000000">
        <w:rPr>
          <w:rtl w:val="0"/>
        </w:rPr>
        <w:br w:type="textWrapping"/>
      </w:r>
      <w:r w:rsidDel="00000000" w:rsidR="00000000" w:rsidRPr="00000000">
        <w:rPr>
          <w:b w:val="1"/>
          <w:sz w:val="28"/>
          <w:szCs w:val="28"/>
          <w:rtl w:val="0"/>
        </w:rPr>
        <w:t xml:space="preserve">Part 1—Preliminary</w:t>
      </w:r>
      <w:r w:rsidDel="00000000" w:rsidR="00000000" w:rsidRPr="00000000">
        <w:rPr>
          <w:rtl w:val="0"/>
        </w:rPr>
        <w:br w:type="textWrapping"/>
        <w:t xml:space="preserve">  </w:t>
        <w:br w:type="textWrapping"/>
      </w:r>
      <w:r w:rsidDel="00000000" w:rsidR="00000000" w:rsidRPr="00000000">
        <w:rPr>
          <w:b w:val="1"/>
          <w:rtl w:val="0"/>
        </w:rPr>
        <w:t xml:space="preserve">1  Short title</w:t>
      </w:r>
      <w:r w:rsidDel="00000000" w:rsidR="00000000" w:rsidRPr="00000000">
        <w:rPr>
          <w:rtl w:val="0"/>
        </w:rPr>
        <w:br w:type="textWrapping"/>
        <w:tab/>
        <w:t xml:space="preserve">This Act is the Parliamentary Participation Requirements Amendment (Better Debates) Act 2018.</w:t>
      </w:r>
    </w:p>
    <w:p w:rsidR="00000000" w:rsidDel="00000000" w:rsidP="00000000" w:rsidRDefault="00000000" w:rsidRPr="00000000" w14:paraId="0000002E">
      <w:pPr>
        <w:rPr/>
      </w:pPr>
      <w:r w:rsidDel="00000000" w:rsidR="00000000" w:rsidRPr="00000000">
        <w:rPr>
          <w:rtl w:val="0"/>
        </w:rPr>
        <w:br w:type="textWrapping"/>
      </w:r>
      <w:r w:rsidDel="00000000" w:rsidR="00000000" w:rsidRPr="00000000">
        <w:rPr>
          <w:b w:val="1"/>
          <w:rtl w:val="0"/>
        </w:rPr>
        <w:t xml:space="preserve">2  Commencement</w:t>
      </w:r>
      <w:r w:rsidDel="00000000" w:rsidR="00000000" w:rsidRPr="00000000">
        <w:rPr>
          <w:rtl w:val="0"/>
        </w:rPr>
        <w:br w:type="textWrapping"/>
      </w:r>
    </w:p>
    <w:p w:rsidR="00000000" w:rsidDel="00000000" w:rsidP="00000000" w:rsidRDefault="00000000" w:rsidRPr="00000000" w14:paraId="0000002F">
      <w:pPr>
        <w:ind w:left="720" w:firstLine="0"/>
        <w:rPr/>
      </w:pPr>
      <w:r w:rsidDel="00000000" w:rsidR="00000000" w:rsidRPr="00000000">
        <w:rPr>
          <w:rtl w:val="0"/>
        </w:rPr>
        <w:t xml:space="preserve">This Act commences on the day it receives assent.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3  Objects</w:t>
      </w:r>
    </w:p>
    <w:p w:rsidR="00000000" w:rsidDel="00000000" w:rsidP="00000000" w:rsidRDefault="00000000" w:rsidRPr="00000000" w14:paraId="00000032">
      <w:pPr>
        <w:rPr/>
      </w:pPr>
      <w:r w:rsidDel="00000000" w:rsidR="00000000" w:rsidRPr="00000000">
        <w:rPr>
          <w:rtl w:val="0"/>
        </w:rPr>
        <w:br w:type="textWrapping"/>
        <w:tab/>
        <w:t xml:space="preserve">The objects of this Act are:</w:t>
        <w:br w:type="textWrapping"/>
        <w:tab/>
        <w:t xml:space="preserve">(a)</w:t>
        <w:tab/>
        <w:t xml:space="preserve">encourage greater debate amongst parliamentarians; and</w:t>
        <w:br w:type="textWrapping"/>
        <w:tab/>
        <w:t xml:space="preserve">(b)</w:t>
        <w:tab/>
        <w:t xml:space="preserve">increase the level of activity within Parliament</w:t>
      </w:r>
    </w:p>
    <w:p w:rsidR="00000000" w:rsidDel="00000000" w:rsidP="00000000" w:rsidRDefault="00000000" w:rsidRPr="00000000" w14:paraId="00000033">
      <w:pPr>
        <w:rPr>
          <w:b w:val="1"/>
          <w:sz w:val="28"/>
          <w:szCs w:val="28"/>
        </w:rPr>
      </w:pPr>
      <w:r w:rsidDel="00000000" w:rsidR="00000000" w:rsidRPr="00000000">
        <w:rPr>
          <w:rtl w:val="0"/>
        </w:rPr>
        <w:br w:type="textWrapping"/>
        <w:br w:type="textWrapping"/>
      </w:r>
      <w:r w:rsidDel="00000000" w:rsidR="00000000" w:rsidRPr="00000000">
        <w:rPr>
          <w:b w:val="1"/>
          <w:sz w:val="28"/>
          <w:szCs w:val="28"/>
          <w:rtl w:val="0"/>
        </w:rPr>
        <w:t xml:space="preserve">Part 2</w:t>
      </w:r>
    </w:p>
    <w:p w:rsidR="00000000" w:rsidDel="00000000" w:rsidP="00000000" w:rsidRDefault="00000000" w:rsidRPr="00000000" w14:paraId="00000034">
      <w:pPr>
        <w:ind w:firstLine="720"/>
        <w:rPr>
          <w:b w:val="1"/>
        </w:rPr>
      </w:pPr>
      <w:r w:rsidDel="00000000" w:rsidR="00000000" w:rsidRPr="00000000">
        <w:rPr>
          <w:rtl w:val="0"/>
        </w:rPr>
        <w:br w:type="textWrapping"/>
      </w:r>
      <w:r w:rsidDel="00000000" w:rsidR="00000000" w:rsidRPr="00000000">
        <w:rPr>
          <w:b w:val="1"/>
          <w:rtl w:val="0"/>
        </w:rPr>
        <w:t xml:space="preserve">This bill hereby amends the Parliamentary Participation Requirements Act 2017</w:t>
      </w:r>
      <w:r w:rsidDel="00000000" w:rsidR="00000000" w:rsidRPr="00000000">
        <w:rPr>
          <w:rtl w:val="0"/>
        </w:rPr>
      </w:r>
    </w:p>
    <w:p w:rsidR="00000000" w:rsidDel="00000000" w:rsidP="00000000" w:rsidRDefault="00000000" w:rsidRPr="00000000" w14:paraId="00000035">
      <w:pPr>
        <w:ind w:firstLine="720"/>
        <w:rPr>
          <w:b w:val="1"/>
        </w:rPr>
      </w:pPr>
      <w:r w:rsidDel="00000000" w:rsidR="00000000" w:rsidRPr="00000000">
        <w:rPr>
          <w:rtl w:val="0"/>
        </w:rPr>
        <w:br w:type="textWrapping"/>
      </w:r>
      <w:r w:rsidDel="00000000" w:rsidR="00000000" w:rsidRPr="00000000">
        <w:rPr>
          <w:b w:val="1"/>
          <w:rtl w:val="0"/>
        </w:rPr>
        <w:t xml:space="preserve">Part 4 Section 4</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b w:val="1"/>
        </w:rPr>
      </w:pPr>
      <w:r w:rsidDel="00000000" w:rsidR="00000000" w:rsidRPr="00000000">
        <w:rPr>
          <w:b w:val="1"/>
          <w:rtl w:val="0"/>
        </w:rPr>
        <w:t xml:space="preserve">4 Add</w:t>
      </w:r>
    </w:p>
    <w:p w:rsidR="00000000" w:rsidDel="00000000" w:rsidP="00000000" w:rsidRDefault="00000000" w:rsidRPr="00000000" w14:paraId="00000038">
      <w:pPr>
        <w:ind w:left="0" w:firstLine="0"/>
        <w:rPr>
          <w:color w:val="262626"/>
          <w:shd w:fill="fafafa" w:val="clear"/>
        </w:rPr>
      </w:pPr>
      <w:r w:rsidDel="00000000" w:rsidR="00000000" w:rsidRPr="00000000">
        <w:rPr>
          <w:rtl w:val="0"/>
        </w:rPr>
        <w:t xml:space="preserve"> (</w:t>
      </w:r>
      <w:r w:rsidDel="00000000" w:rsidR="00000000" w:rsidRPr="00000000">
        <w:rPr>
          <w:rtl w:val="0"/>
        </w:rPr>
        <w:t xml:space="preserve">3A</w:t>
      </w:r>
      <w:r w:rsidDel="00000000" w:rsidR="00000000" w:rsidRPr="00000000">
        <w:rPr>
          <w:rtl w:val="0"/>
        </w:rPr>
        <w:t xml:space="preserve">) </w:t>
      </w:r>
      <w:r w:rsidDel="00000000" w:rsidR="00000000" w:rsidRPr="00000000">
        <w:rPr>
          <w:color w:val="262626"/>
          <w:shd w:fill="fafafa" w:val="clear"/>
          <w:rtl w:val="0"/>
        </w:rPr>
        <w:t xml:space="preserve">An elected representative who has not been excused under (2), and has failed to debate on at least one of the previous 3 bills and more than five days have elapsed, must be referred to the Judiciary by the relevant Chair.</w:t>
      </w:r>
    </w:p>
    <w:p w:rsidR="00000000" w:rsidDel="00000000" w:rsidP="00000000" w:rsidRDefault="00000000" w:rsidRPr="00000000" w14:paraId="00000039">
      <w:pPr>
        <w:ind w:firstLine="720"/>
        <w:rPr>
          <w:color w:val="262626"/>
          <w:shd w:fill="fafafa" w:val="clear"/>
        </w:rPr>
      </w:pPr>
      <w:r w:rsidDel="00000000" w:rsidR="00000000" w:rsidRPr="00000000">
        <w:rPr>
          <w:rtl w:val="0"/>
        </w:rPr>
      </w:r>
    </w:p>
    <w:p w:rsidR="00000000" w:rsidDel="00000000" w:rsidP="00000000" w:rsidRDefault="00000000" w:rsidRPr="00000000" w14:paraId="0000003A">
      <w:pPr>
        <w:rPr>
          <w:color w:val="262626"/>
          <w:shd w:fill="fafafa" w:val="clea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sz w:val="28"/>
          <w:szCs w:val="28"/>
        </w:rPr>
      </w:pPr>
      <w:r w:rsidDel="00000000" w:rsidR="00000000" w:rsidRPr="00000000">
        <w:rPr>
          <w:b w:val="1"/>
          <w:sz w:val="28"/>
          <w:szCs w:val="28"/>
          <w:rtl w:val="0"/>
        </w:rPr>
        <w:t xml:space="preserve">Explanatory Memorandum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This bill seeks to add a requirement for members of the Parliament in both houses to better engage in debate on bills. The initial bill was raised to ensure those members that failed to vote would lose their seat this bill will seek to further tighten restrictions and ensure that members represent the voters but ensuring they will debate</w:t>
      </w:r>
      <w:r w:rsidDel="00000000" w:rsidR="00000000" w:rsidRPr="00000000">
        <w:rPr>
          <w:rtl w:val="0"/>
        </w:rPr>
        <w:br w:type="textWrapping"/>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sz w:val="28"/>
          <w:szCs w:val="28"/>
        </w:rPr>
      </w:pPr>
      <w:r w:rsidDel="00000000" w:rsidR="00000000" w:rsidRPr="00000000">
        <w:rPr>
          <w:b w:val="1"/>
          <w:sz w:val="28"/>
          <w:szCs w:val="28"/>
          <w:rtl w:val="0"/>
        </w:rPr>
        <w:t xml:space="preserve">Second Reading Speech</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Mr Speaker,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 rise to speak in support of this bill. While most MPs and Senators engage in debate on bills presented to the house there are some that will never debate and only show up o the house to vote. To this I say that this will no longer be acceptable, this government is committed to ensuring that the Parliament works for all Australians and works to ensure their views are represented. This bill will encourage elected representatives to debate on bills presented in their respective houses or risk losing their seat. This bill like this government will further ensure that the people elected by Australians represent Australians and not just collect a paycheck as we saw from the past few governments. </w:t>
      </w:r>
    </w:p>
    <w:p w:rsidR="00000000" w:rsidDel="00000000" w:rsidP="00000000" w:rsidRDefault="00000000" w:rsidRPr="00000000" w14:paraId="0000004B">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